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59F4EE3" wp14:paraId="2C078E63" wp14:textId="3B61CB43">
      <w:pPr>
        <w:jc w:val="center"/>
        <w:rPr>
          <w:b w:val="1"/>
          <w:bCs w:val="1"/>
          <w:i w:val="1"/>
          <w:iCs w:val="1"/>
          <w:sz w:val="32"/>
          <w:szCs w:val="32"/>
        </w:rPr>
      </w:pPr>
      <w:r w:rsidRPr="659F4EE3" w:rsidR="0FCCB8F2">
        <w:rPr>
          <w:b w:val="1"/>
          <w:bCs w:val="1"/>
          <w:i w:val="1"/>
          <w:iCs w:val="1"/>
          <w:sz w:val="32"/>
          <w:szCs w:val="32"/>
        </w:rPr>
        <w:t>Change</w:t>
      </w:r>
      <w:r w:rsidRPr="659F4EE3" w:rsidR="3ECEB6EB">
        <w:rPr>
          <w:b w:val="1"/>
          <w:bCs w:val="1"/>
          <w:i w:val="1"/>
          <w:iCs w:val="1"/>
          <w:sz w:val="32"/>
          <w:szCs w:val="32"/>
        </w:rPr>
        <w:t xml:space="preserve"> Management Action Plan 101</w:t>
      </w:r>
    </w:p>
    <w:p w:rsidR="1EC4ADDF" w:rsidP="659F4EE3" w:rsidRDefault="1EC4ADDF" w14:paraId="4423F87F" w14:textId="3E31604B">
      <w:pPr>
        <w:rPr>
          <w:b w:val="0"/>
          <w:bCs w:val="0"/>
          <w:sz w:val="24"/>
          <w:szCs w:val="24"/>
        </w:rPr>
      </w:pPr>
      <w:r w:rsidRPr="659F4EE3" w:rsidR="1EC4ADDF">
        <w:rPr>
          <w:b w:val="0"/>
          <w:bCs w:val="0"/>
          <w:sz w:val="24"/>
          <w:szCs w:val="24"/>
        </w:rPr>
        <w:t>Conveying the why is an essential first step to help teams gain clarity</w:t>
      </w:r>
      <w:r w:rsidRPr="659F4EE3" w:rsidR="139ACC1C">
        <w:rPr>
          <w:b w:val="0"/>
          <w:bCs w:val="0"/>
          <w:sz w:val="24"/>
          <w:szCs w:val="24"/>
        </w:rPr>
        <w:t xml:space="preserve"> on this upcoming change</w:t>
      </w:r>
      <w:r w:rsidRPr="659F4EE3" w:rsidR="278CB399">
        <w:rPr>
          <w:b w:val="0"/>
          <w:bCs w:val="0"/>
          <w:sz w:val="24"/>
          <w:szCs w:val="24"/>
        </w:rPr>
        <w:t>. This will also serve as a guide when coming to a crossroads or overcoming a barrier while implementing the change. T</w:t>
      </w:r>
      <w:r w:rsidRPr="659F4EE3" w:rsidR="7FE59561">
        <w:rPr>
          <w:b w:val="0"/>
          <w:bCs w:val="0"/>
          <w:sz w:val="24"/>
          <w:szCs w:val="24"/>
        </w:rPr>
        <w:t>hink about your organization’s why for making this transition to digital care management</w:t>
      </w:r>
      <w:r w:rsidRPr="659F4EE3" w:rsidR="2A4FD359">
        <w:rPr>
          <w:b w:val="0"/>
          <w:bCs w:val="0"/>
          <w:sz w:val="24"/>
          <w:szCs w:val="24"/>
        </w:rPr>
        <w:t xml:space="preserve"> and write out your statement below.</w:t>
      </w:r>
      <w:r w:rsidRPr="659F4EE3" w:rsidR="3928DC61">
        <w:rPr>
          <w:b w:val="0"/>
          <w:bCs w:val="0"/>
          <w:sz w:val="24"/>
          <w:szCs w:val="24"/>
        </w:rPr>
        <w:t xml:space="preserve"> </w:t>
      </w:r>
    </w:p>
    <w:p w:rsidR="3ECEB6EB" w:rsidRDefault="3ECEB6EB" w14:paraId="5258B83F" w14:textId="6953C19A">
      <w:r w:rsidRPr="659F4EE3" w:rsidR="3ECEB6EB">
        <w:rPr>
          <w:b w:val="1"/>
          <w:bCs w:val="1"/>
          <w:sz w:val="24"/>
          <w:szCs w:val="24"/>
        </w:rPr>
        <w:t>Why Statement</w:t>
      </w:r>
      <w:r w:rsidRPr="659F4EE3" w:rsidR="3ECEB6EB">
        <w:rPr>
          <w:sz w:val="24"/>
          <w:szCs w:val="24"/>
        </w:rPr>
        <w:t>:</w:t>
      </w:r>
      <w:r w:rsidR="3ECEB6EB">
        <w:rPr/>
        <w:t xml:space="preserve"> _____________________________________________________________ ______________________________________________________________________________</w:t>
      </w:r>
    </w:p>
    <w:p w:rsidR="3ECEB6EB" w:rsidRDefault="3ECEB6EB" w14:paraId="79BDB49F" w14:textId="2CAC2A3E">
      <w:r w:rsidRPr="659F4EE3" w:rsidR="3ECEB6EB">
        <w:rPr>
          <w:b w:val="1"/>
          <w:bCs w:val="1"/>
          <w:sz w:val="28"/>
          <w:szCs w:val="28"/>
        </w:rPr>
        <w:t>Vision for Digital Care Management</w:t>
      </w:r>
      <w:r w:rsidR="3ECEB6EB">
        <w:rPr/>
        <w:t>:</w:t>
      </w:r>
    </w:p>
    <w:p w:rsidR="0F7AA862" w:rsidRDefault="0F7AA862" w14:paraId="556FFCA9" w14:textId="695EF72E">
      <w:r w:rsidR="0F7AA862">
        <w:rPr/>
        <w:t xml:space="preserve">Keep it short – 2 sentences, make it specific. Simple is best. Define what you do as an outcome. </w:t>
      </w:r>
      <w:r w:rsidR="6653E7C9">
        <w:rPr/>
        <w:t xml:space="preserve">What unique twist </w:t>
      </w:r>
      <w:r w:rsidR="60209E01">
        <w:rPr/>
        <w:t>does your organization bring to this outcome? Apply some high</w:t>
      </w:r>
      <w:r w:rsidR="5CDBADA3">
        <w:rPr/>
        <w:t>-level</w:t>
      </w:r>
      <w:r w:rsidR="60209E01">
        <w:rPr/>
        <w:t xml:space="preserve"> quantification. Add relatable</w:t>
      </w:r>
      <w:r w:rsidR="211E1865">
        <w:rPr/>
        <w:t xml:space="preserve">, human, </w:t>
      </w:r>
      <w:r w:rsidR="60BA87A4">
        <w:rPr/>
        <w:t>‘</w:t>
      </w:r>
      <w:r w:rsidR="211E1865">
        <w:rPr/>
        <w:t>real world</w:t>
      </w:r>
      <w:r w:rsidR="63959789">
        <w:rPr/>
        <w:t>’</w:t>
      </w:r>
      <w:r w:rsidR="211E1865">
        <w:rPr/>
        <w:t xml:space="preserve"> aspects (connection). </w:t>
      </w:r>
    </w:p>
    <w:p w:rsidR="3ECEB6EB" w:rsidP="659F4EE3" w:rsidRDefault="3ECEB6EB" w14:paraId="05C950D8" w14:textId="3A9D4203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3ECEB6EB">
        <w:rPr/>
        <w:t xml:space="preserve"> </w:t>
      </w:r>
      <w:r w:rsidRPr="659F4EE3" w:rsidR="6CD607E4">
        <w:rPr>
          <w:b w:val="1"/>
          <w:bCs w:val="1"/>
        </w:rPr>
        <w:t>Vision Statemen</w:t>
      </w:r>
      <w:r w:rsidRPr="659F4EE3" w:rsidR="6CD607E4">
        <w:rPr>
          <w:b w:val="1"/>
          <w:bCs w:val="1"/>
        </w:rPr>
        <w:t>t</w:t>
      </w:r>
      <w:r w:rsidRPr="659F4EE3" w:rsidR="3ECEB6EB">
        <w:rPr>
          <w:b w:val="1"/>
          <w:bCs w:val="1"/>
        </w:rPr>
        <w:t>_</w:t>
      </w:r>
      <w:r w:rsidR="3ECEB6EB">
        <w:rPr/>
        <w:t>______</w:t>
      </w:r>
      <w:r w:rsidR="3ECEB6EB">
        <w:rPr/>
        <w:t>__________________________________________________________</w:t>
      </w:r>
    </w:p>
    <w:p w:rsidR="673551F7" w:rsidP="659F4EE3" w:rsidRDefault="673551F7" w14:paraId="5E2E6584" w14:textId="55845574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673551F7">
        <w:rPr/>
        <w:t>__________________________________________________________________________________</w:t>
      </w:r>
    </w:p>
    <w:p w:rsidR="3ECEB6EB" w:rsidP="659F4EE3" w:rsidRDefault="3ECEB6EB" w14:paraId="74E9FF4D" w14:textId="230416E5">
      <w:pPr>
        <w:rPr>
          <w:b w:val="1"/>
          <w:bCs w:val="1"/>
          <w:sz w:val="28"/>
          <w:szCs w:val="28"/>
        </w:rPr>
      </w:pPr>
      <w:r w:rsidRPr="659F4EE3" w:rsidR="3ECEB6EB">
        <w:rPr>
          <w:b w:val="1"/>
          <w:bCs w:val="1"/>
          <w:sz w:val="28"/>
          <w:szCs w:val="28"/>
        </w:rPr>
        <w:t>Areas for digital care management to</w:t>
      </w:r>
      <w:r w:rsidRPr="659F4EE3" w:rsidR="26F3B030">
        <w:rPr>
          <w:b w:val="1"/>
          <w:bCs w:val="1"/>
          <w:sz w:val="28"/>
          <w:szCs w:val="28"/>
        </w:rPr>
        <w:t xml:space="preserve"> positively</w:t>
      </w:r>
      <w:r w:rsidRPr="659F4EE3" w:rsidR="3ECEB6EB">
        <w:rPr>
          <w:b w:val="1"/>
          <w:bCs w:val="1"/>
          <w:sz w:val="28"/>
          <w:szCs w:val="28"/>
        </w:rPr>
        <w:t xml:space="preserve"> </w:t>
      </w:r>
      <w:r w:rsidRPr="659F4EE3" w:rsidR="3ECEB6EB">
        <w:rPr>
          <w:b w:val="1"/>
          <w:bCs w:val="1"/>
          <w:sz w:val="28"/>
          <w:szCs w:val="28"/>
        </w:rPr>
        <w:t>impact</w:t>
      </w:r>
      <w:r w:rsidRPr="659F4EE3" w:rsidR="3ECEB6EB">
        <w:rPr>
          <w:b w:val="1"/>
          <w:bCs w:val="1"/>
          <w:sz w:val="28"/>
          <w:szCs w:val="28"/>
        </w:rPr>
        <w:t xml:space="preserve"> staff (Benefits)</w:t>
      </w:r>
    </w:p>
    <w:p w:rsidR="3ECEB6EB" w:rsidRDefault="3ECEB6EB" w14:paraId="5810F224" w14:textId="5F0D3226">
      <w:r w:rsidR="3ECEB6EB">
        <w:rPr/>
        <w:t>1.</w:t>
      </w:r>
    </w:p>
    <w:p w:rsidR="3ECEB6EB" w:rsidRDefault="3ECEB6EB" w14:paraId="057B0B53" w14:textId="14D853B1">
      <w:r w:rsidR="3ECEB6EB">
        <w:rPr/>
        <w:t>2.</w:t>
      </w:r>
    </w:p>
    <w:p w:rsidR="3ECEB6EB" w:rsidRDefault="3ECEB6EB" w14:paraId="53DA5ADF" w14:textId="37ABADF3">
      <w:r w:rsidR="3ECEB6EB">
        <w:rPr/>
        <w:t>3.</w:t>
      </w:r>
    </w:p>
    <w:p w:rsidR="3ECEB6EB" w:rsidP="659F4EE3" w:rsidRDefault="3ECEB6EB" w14:paraId="521E7A81" w14:textId="668614C4">
      <w:pPr>
        <w:rPr>
          <w:b w:val="1"/>
          <w:bCs w:val="1"/>
          <w:sz w:val="28"/>
          <w:szCs w:val="28"/>
        </w:rPr>
      </w:pPr>
      <w:r w:rsidRPr="659F4EE3" w:rsidR="3ECEB6EB">
        <w:rPr>
          <w:b w:val="1"/>
          <w:bCs w:val="1"/>
          <w:sz w:val="28"/>
          <w:szCs w:val="28"/>
        </w:rPr>
        <w:t>Potential barriers or risks to adoption of digital care management</w:t>
      </w:r>
    </w:p>
    <w:p w:rsidR="3ECEB6EB" w:rsidRDefault="3ECEB6EB" w14:paraId="7AB03C42" w14:textId="44898C45">
      <w:r w:rsidR="3ECEB6EB">
        <w:rPr/>
        <w:t>1.</w:t>
      </w:r>
    </w:p>
    <w:p w:rsidR="3ECEB6EB" w:rsidRDefault="3ECEB6EB" w14:paraId="30BD4A4A" w14:textId="69AC50F6">
      <w:r w:rsidR="3ECEB6EB">
        <w:rPr/>
        <w:t>2.</w:t>
      </w:r>
    </w:p>
    <w:p w:rsidR="3ECEB6EB" w:rsidRDefault="3ECEB6EB" w14:paraId="21F8F41D" w14:textId="53169FC4">
      <w:r w:rsidR="3ECEB6EB">
        <w:rPr/>
        <w:t>3.</w:t>
      </w:r>
    </w:p>
    <w:p w:rsidR="3ECEB6EB" w:rsidP="659F4EE3" w:rsidRDefault="3ECEB6EB" w14:paraId="6FF9B568" w14:textId="645993A8">
      <w:pPr>
        <w:rPr>
          <w:b w:val="1"/>
          <w:bCs w:val="1"/>
          <w:sz w:val="28"/>
          <w:szCs w:val="28"/>
        </w:rPr>
      </w:pPr>
      <w:r w:rsidRPr="659F4EE3" w:rsidR="3ECEB6EB">
        <w:rPr>
          <w:b w:val="1"/>
          <w:bCs w:val="1"/>
          <w:sz w:val="28"/>
          <w:szCs w:val="28"/>
        </w:rPr>
        <w:t xml:space="preserve">Success Plan: </w:t>
      </w:r>
    </w:p>
    <w:p w:rsidR="7B06E31C" w:rsidP="659F4EE3" w:rsidRDefault="7B06E31C" w14:paraId="1C3B89D8" w14:textId="4C366834">
      <w:pPr>
        <w:rPr>
          <w:b w:val="0"/>
          <w:bCs w:val="0"/>
          <w:sz w:val="24"/>
          <w:szCs w:val="24"/>
        </w:rPr>
      </w:pPr>
      <w:r w:rsidRPr="60770AAA" w:rsidR="7B06E31C">
        <w:rPr>
          <w:b w:val="0"/>
          <w:bCs w:val="0"/>
          <w:sz w:val="24"/>
          <w:szCs w:val="24"/>
        </w:rPr>
        <w:t xml:space="preserve">What does success look like at these specific points in time? Looking at </w:t>
      </w:r>
      <w:r w:rsidRPr="60770AAA" w:rsidR="5BC16EDA">
        <w:rPr>
          <w:b w:val="0"/>
          <w:bCs w:val="0"/>
          <w:sz w:val="24"/>
          <w:szCs w:val="24"/>
        </w:rPr>
        <w:t xml:space="preserve">digital </w:t>
      </w:r>
      <w:r w:rsidRPr="60770AAA" w:rsidR="7B06E31C">
        <w:rPr>
          <w:b w:val="0"/>
          <w:bCs w:val="0"/>
          <w:sz w:val="24"/>
          <w:szCs w:val="24"/>
        </w:rPr>
        <w:t>metrics, competencies</w:t>
      </w:r>
      <w:r w:rsidRPr="60770AAA" w:rsidR="6D003A54">
        <w:rPr>
          <w:b w:val="0"/>
          <w:bCs w:val="0"/>
          <w:sz w:val="24"/>
          <w:szCs w:val="24"/>
        </w:rPr>
        <w:t>, and use</w:t>
      </w:r>
      <w:r w:rsidRPr="60770AAA" w:rsidR="0054BA4A">
        <w:rPr>
          <w:b w:val="0"/>
          <w:bCs w:val="0"/>
          <w:sz w:val="24"/>
          <w:szCs w:val="24"/>
        </w:rPr>
        <w:t xml:space="preserve"> cases. Examples might include </w:t>
      </w:r>
      <w:r w:rsidRPr="60770AAA" w:rsidR="554D4F31">
        <w:rPr>
          <w:b w:val="0"/>
          <w:bCs w:val="0"/>
          <w:sz w:val="24"/>
          <w:szCs w:val="24"/>
        </w:rPr>
        <w:t>the number</w:t>
      </w:r>
      <w:r w:rsidRPr="60770AAA" w:rsidR="0054BA4A">
        <w:rPr>
          <w:b w:val="0"/>
          <w:bCs w:val="0"/>
          <w:sz w:val="24"/>
          <w:szCs w:val="24"/>
        </w:rPr>
        <w:t xml:space="preserve"> of </w:t>
      </w:r>
      <w:r w:rsidRPr="60770AAA" w:rsidR="7AFED62B">
        <w:rPr>
          <w:b w:val="0"/>
          <w:bCs w:val="0"/>
          <w:sz w:val="24"/>
          <w:szCs w:val="24"/>
        </w:rPr>
        <w:t>invites</w:t>
      </w:r>
      <w:r w:rsidRPr="60770AAA" w:rsidR="0054BA4A">
        <w:rPr>
          <w:b w:val="0"/>
          <w:bCs w:val="0"/>
          <w:sz w:val="24"/>
          <w:szCs w:val="24"/>
        </w:rPr>
        <w:t>/</w:t>
      </w:r>
      <w:r w:rsidRPr="60770AAA" w:rsidR="0054BA4A">
        <w:rPr>
          <w:b w:val="0"/>
          <w:bCs w:val="0"/>
          <w:sz w:val="24"/>
          <w:szCs w:val="24"/>
        </w:rPr>
        <w:t xml:space="preserve">onboards, </w:t>
      </w:r>
      <w:r w:rsidRPr="60770AAA" w:rsidR="415F8AD0">
        <w:rPr>
          <w:b w:val="0"/>
          <w:bCs w:val="0"/>
          <w:sz w:val="24"/>
          <w:szCs w:val="24"/>
        </w:rPr>
        <w:t>%</w:t>
      </w:r>
      <w:r w:rsidRPr="60770AAA" w:rsidR="415F8AD0">
        <w:rPr>
          <w:b w:val="0"/>
          <w:bCs w:val="0"/>
          <w:sz w:val="24"/>
          <w:szCs w:val="24"/>
        </w:rPr>
        <w:t xml:space="preserve"> </w:t>
      </w:r>
      <w:r w:rsidRPr="60770AAA" w:rsidR="0054BA4A">
        <w:rPr>
          <w:b w:val="0"/>
          <w:bCs w:val="0"/>
          <w:sz w:val="24"/>
          <w:szCs w:val="24"/>
        </w:rPr>
        <w:t>dai</w:t>
      </w:r>
      <w:r w:rsidRPr="60770AAA" w:rsidR="3F82E5AD">
        <w:rPr>
          <w:b w:val="0"/>
          <w:bCs w:val="0"/>
          <w:sz w:val="24"/>
          <w:szCs w:val="24"/>
        </w:rPr>
        <w:t xml:space="preserve">ly staff </w:t>
      </w:r>
      <w:r w:rsidRPr="60770AAA" w:rsidR="7DF73E43">
        <w:rPr>
          <w:b w:val="0"/>
          <w:bCs w:val="0"/>
          <w:sz w:val="24"/>
          <w:szCs w:val="24"/>
        </w:rPr>
        <w:t>logins</w:t>
      </w:r>
      <w:r w:rsidRPr="60770AAA" w:rsidR="3F82E5AD">
        <w:rPr>
          <w:b w:val="0"/>
          <w:bCs w:val="0"/>
          <w:sz w:val="24"/>
          <w:szCs w:val="24"/>
        </w:rPr>
        <w:t xml:space="preserve">, </w:t>
      </w:r>
      <w:r w:rsidRPr="60770AAA" w:rsidR="03D02032">
        <w:rPr>
          <w:b w:val="0"/>
          <w:bCs w:val="0"/>
          <w:sz w:val="24"/>
          <w:szCs w:val="24"/>
        </w:rPr>
        <w:t>%</w:t>
      </w:r>
      <w:r w:rsidRPr="60770AAA" w:rsidR="03D02032">
        <w:rPr>
          <w:b w:val="0"/>
          <w:bCs w:val="0"/>
          <w:sz w:val="24"/>
          <w:szCs w:val="24"/>
        </w:rPr>
        <w:t xml:space="preserve"> of digital </w:t>
      </w:r>
      <w:r w:rsidRPr="60770AAA" w:rsidR="0DE2876D">
        <w:rPr>
          <w:b w:val="0"/>
          <w:bCs w:val="0"/>
          <w:sz w:val="24"/>
          <w:szCs w:val="24"/>
        </w:rPr>
        <w:t>caseloads</w:t>
      </w:r>
      <w:r w:rsidRPr="60770AAA" w:rsidR="03D02032">
        <w:rPr>
          <w:b w:val="0"/>
          <w:bCs w:val="0"/>
          <w:sz w:val="24"/>
          <w:szCs w:val="24"/>
        </w:rPr>
        <w:t xml:space="preserve">. </w:t>
      </w:r>
    </w:p>
    <w:p w:rsidR="3ECEB6EB" w:rsidRDefault="3ECEB6EB" w14:paraId="10955197" w14:textId="4F94F057">
      <w:r w:rsidR="3ECEB6EB">
        <w:rPr/>
        <w:t xml:space="preserve">90 days: </w:t>
      </w:r>
    </w:p>
    <w:p w:rsidR="3ECEB6EB" w:rsidRDefault="3ECEB6EB" w14:paraId="6826F35D" w14:textId="6E858D02">
      <w:r w:rsidR="3ECEB6EB">
        <w:rPr/>
        <w:t>180 days</w:t>
      </w:r>
      <w:r w:rsidR="3ECEB6EB">
        <w:rPr/>
        <w:t xml:space="preserve">: </w:t>
      </w:r>
    </w:p>
    <w:p w:rsidR="3ECEB6EB" w:rsidRDefault="3ECEB6EB" w14:paraId="35D5C8C6" w14:textId="6B63A724">
      <w:r w:rsidR="3ECEB6EB">
        <w:rPr/>
        <w:t xml:space="preserve">1 year: </w:t>
      </w:r>
    </w:p>
    <w:p w:rsidR="3ECEB6EB" w:rsidP="659F4EE3" w:rsidRDefault="3ECEB6EB" w14:paraId="73CA7DEB" w14:textId="530951BA">
      <w:pPr>
        <w:rPr>
          <w:b w:val="1"/>
          <w:bCs w:val="1"/>
          <w:sz w:val="28"/>
          <w:szCs w:val="28"/>
        </w:rPr>
      </w:pPr>
      <w:r w:rsidRPr="659F4EE3" w:rsidR="3ECEB6EB">
        <w:rPr>
          <w:b w:val="1"/>
          <w:bCs w:val="1"/>
          <w:sz w:val="28"/>
          <w:szCs w:val="28"/>
        </w:rPr>
        <w:t>Key staff to implement digital care management:</w:t>
      </w:r>
    </w:p>
    <w:p w:rsidR="7E6D4562" w:rsidP="659F4EE3" w:rsidRDefault="7E6D4562" w14:paraId="3E1E1AF5" w14:textId="71245FA6">
      <w:pPr>
        <w:rPr>
          <w:b w:val="0"/>
          <w:bCs w:val="0"/>
          <w:sz w:val="24"/>
          <w:szCs w:val="24"/>
        </w:rPr>
      </w:pPr>
      <w:r w:rsidRPr="659F4EE3" w:rsidR="7E6D4562">
        <w:rPr>
          <w:b w:val="0"/>
          <w:bCs w:val="0"/>
          <w:sz w:val="24"/>
          <w:szCs w:val="24"/>
        </w:rPr>
        <w:t xml:space="preserve">Involving stakeholders in the change process helps them understand the shared vision and how the transition to digital care management will </w:t>
      </w:r>
      <w:r w:rsidRPr="659F4EE3" w:rsidR="7E6D4562">
        <w:rPr>
          <w:b w:val="0"/>
          <w:bCs w:val="0"/>
          <w:sz w:val="24"/>
          <w:szCs w:val="24"/>
        </w:rPr>
        <w:t>impact</w:t>
      </w:r>
      <w:r w:rsidRPr="659F4EE3" w:rsidR="7E6D4562">
        <w:rPr>
          <w:b w:val="0"/>
          <w:bCs w:val="0"/>
          <w:sz w:val="24"/>
          <w:szCs w:val="24"/>
        </w:rPr>
        <w:t xml:space="preserve"> them, </w:t>
      </w:r>
      <w:r w:rsidRPr="659F4EE3" w:rsidR="1A0AC29B">
        <w:rPr>
          <w:b w:val="0"/>
          <w:bCs w:val="0"/>
          <w:sz w:val="24"/>
          <w:szCs w:val="24"/>
        </w:rPr>
        <w:t>making them more invested</w:t>
      </w:r>
      <w:r w:rsidRPr="659F4EE3" w:rsidR="77EF8536">
        <w:rPr>
          <w:b w:val="0"/>
          <w:bCs w:val="0"/>
          <w:sz w:val="24"/>
          <w:szCs w:val="24"/>
        </w:rPr>
        <w:t>.</w:t>
      </w:r>
      <w:r w:rsidRPr="659F4EE3" w:rsidR="1A0AC29B">
        <w:rPr>
          <w:b w:val="0"/>
          <w:bCs w:val="0"/>
          <w:sz w:val="24"/>
          <w:szCs w:val="24"/>
        </w:rPr>
        <w:t xml:space="preserve"> </w:t>
      </w:r>
    </w:p>
    <w:p w:rsidR="3ECEB6EB" w:rsidRDefault="3ECEB6EB" w14:paraId="5FDBA770" w14:textId="58D60CAF">
      <w:r w:rsidR="3ECEB6EB">
        <w:rPr/>
        <w:t xml:space="preserve">Super Users: </w:t>
      </w:r>
    </w:p>
    <w:p w:rsidR="3ECEB6EB" w:rsidP="659F4EE3" w:rsidRDefault="3ECEB6EB" w14:paraId="1479D013" w14:textId="42CA1240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3ECEB6EB">
        <w:rPr/>
        <w:t>Workflow Owner(s):</w:t>
      </w:r>
    </w:p>
    <w:p w:rsidR="3ECEB6EB" w:rsidP="659F4EE3" w:rsidRDefault="3ECEB6EB" w14:paraId="656075B7" w14:textId="17ABD780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3ECEB6EB">
        <w:rPr/>
        <w:t xml:space="preserve">Trainer(s): </w:t>
      </w:r>
    </w:p>
    <w:p w:rsidR="3ECEB6EB" w:rsidP="659F4EE3" w:rsidRDefault="3ECEB6EB" w14:paraId="5A48F7F7" w14:textId="7BE0A3B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3ECEB6EB">
        <w:rPr/>
        <w:t>Decision</w:t>
      </w:r>
      <w:r w:rsidR="3ECEB6EB">
        <w:rPr/>
        <w:t xml:space="preserve"> Maker(s): </w:t>
      </w:r>
    </w:p>
    <w:p w:rsidR="34B45B4E" w:rsidP="659F4EE3" w:rsidRDefault="34B45B4E" w14:paraId="2638B8D0" w14:textId="117FA8C4">
      <w:pPr>
        <w:rPr>
          <w:b w:val="1"/>
          <w:bCs w:val="1"/>
          <w:sz w:val="28"/>
          <w:szCs w:val="28"/>
        </w:rPr>
      </w:pPr>
      <w:r w:rsidRPr="659F4EE3" w:rsidR="34B45B4E">
        <w:rPr>
          <w:b w:val="1"/>
          <w:bCs w:val="1"/>
          <w:sz w:val="28"/>
          <w:szCs w:val="28"/>
        </w:rPr>
        <w:t>Communication Plan</w:t>
      </w:r>
      <w:r w:rsidRPr="659F4EE3" w:rsidR="58A6536E">
        <w:rPr>
          <w:b w:val="1"/>
          <w:bCs w:val="1"/>
          <w:sz w:val="28"/>
          <w:szCs w:val="28"/>
        </w:rPr>
        <w:t>:</w:t>
      </w:r>
      <w:r w:rsidRPr="659F4EE3" w:rsidR="3FF3930B">
        <w:rPr>
          <w:b w:val="1"/>
          <w:bCs w:val="1"/>
          <w:sz w:val="28"/>
          <w:szCs w:val="28"/>
        </w:rPr>
        <w:t xml:space="preserve"> </w:t>
      </w:r>
    </w:p>
    <w:p w:rsidR="3FF3930B" w:rsidP="659F4EE3" w:rsidRDefault="3FF3930B" w14:paraId="065584B9" w14:textId="50E6E88B">
      <w:pPr>
        <w:rPr>
          <w:b w:val="0"/>
          <w:bCs w:val="0"/>
          <w:sz w:val="24"/>
          <w:szCs w:val="24"/>
        </w:rPr>
      </w:pPr>
      <w:r w:rsidRPr="0C5D8F3B" w:rsidR="3FF3930B">
        <w:rPr>
          <w:b w:val="0"/>
          <w:bCs w:val="0"/>
          <w:sz w:val="24"/>
          <w:szCs w:val="24"/>
        </w:rPr>
        <w:t xml:space="preserve">Communicate early and often. Ensure all stakeholders, including employees, </w:t>
      </w:r>
      <w:r w:rsidRPr="0C5D8F3B" w:rsidR="4780EE88">
        <w:rPr>
          <w:b w:val="0"/>
          <w:bCs w:val="0"/>
          <w:sz w:val="24"/>
          <w:szCs w:val="24"/>
        </w:rPr>
        <w:t xml:space="preserve">customers, suppliers, and external </w:t>
      </w:r>
      <w:r w:rsidRPr="0C5D8F3B" w:rsidR="29DFE012">
        <w:rPr>
          <w:b w:val="0"/>
          <w:bCs w:val="0"/>
          <w:sz w:val="24"/>
          <w:szCs w:val="24"/>
        </w:rPr>
        <w:t>partners,</w:t>
      </w:r>
      <w:r w:rsidRPr="0C5D8F3B" w:rsidR="4780EE88">
        <w:rPr>
          <w:b w:val="0"/>
          <w:bCs w:val="0"/>
          <w:sz w:val="24"/>
          <w:szCs w:val="24"/>
        </w:rPr>
        <w:t xml:space="preserve"> are aware of the project timeline. Have clear channels of communication. Examples include email, </w:t>
      </w:r>
      <w:r w:rsidRPr="0C5D8F3B" w:rsidR="4780EE88">
        <w:rPr>
          <w:b w:val="0"/>
          <w:bCs w:val="0"/>
          <w:sz w:val="24"/>
          <w:szCs w:val="24"/>
        </w:rPr>
        <w:t>phone</w:t>
      </w:r>
      <w:r w:rsidRPr="0C5D8F3B" w:rsidR="4780EE88">
        <w:rPr>
          <w:b w:val="0"/>
          <w:bCs w:val="0"/>
          <w:sz w:val="24"/>
          <w:szCs w:val="24"/>
        </w:rPr>
        <w:t xml:space="preserve"> or in-person</w:t>
      </w:r>
      <w:r w:rsidRPr="0C5D8F3B" w:rsidR="1B98060C">
        <w:rPr>
          <w:b w:val="0"/>
          <w:bCs w:val="0"/>
          <w:sz w:val="24"/>
          <w:szCs w:val="24"/>
        </w:rPr>
        <w:t>/online</w:t>
      </w:r>
      <w:r w:rsidRPr="0C5D8F3B" w:rsidR="4780EE88">
        <w:rPr>
          <w:b w:val="0"/>
          <w:bCs w:val="0"/>
          <w:sz w:val="24"/>
          <w:szCs w:val="24"/>
        </w:rPr>
        <w:t xml:space="preserve"> </w:t>
      </w:r>
      <w:r w:rsidRPr="0C5D8F3B" w:rsidR="7C6E55BB">
        <w:rPr>
          <w:b w:val="0"/>
          <w:bCs w:val="0"/>
          <w:sz w:val="24"/>
          <w:szCs w:val="24"/>
        </w:rPr>
        <w:t>meetings</w:t>
      </w:r>
      <w:r w:rsidRPr="0C5D8F3B" w:rsidR="09CCE939">
        <w:rPr>
          <w:b w:val="0"/>
          <w:bCs w:val="0"/>
          <w:sz w:val="24"/>
          <w:szCs w:val="24"/>
        </w:rPr>
        <w:t xml:space="preserve">. </w:t>
      </w:r>
      <w:r w:rsidRPr="0C5D8F3B" w:rsidR="7F3C7A35">
        <w:rPr>
          <w:b w:val="0"/>
          <w:bCs w:val="0"/>
          <w:sz w:val="24"/>
          <w:szCs w:val="24"/>
        </w:rPr>
        <w:t>Ensure that everyone understands the organization’s change management process and procedures (if applicable).</w:t>
      </w:r>
    </w:p>
    <w:p w:rsidR="58A6536E" w:rsidP="659F4EE3" w:rsidRDefault="58A6536E" w14:paraId="3CCF0736" w14:textId="32E7E246">
      <w:pPr>
        <w:rPr>
          <w:b w:val="0"/>
          <w:bCs w:val="0"/>
          <w:sz w:val="24"/>
          <w:szCs w:val="24"/>
        </w:rPr>
      </w:pPr>
      <w:r w:rsidRPr="659F4EE3" w:rsidR="58A6536E">
        <w:rPr>
          <w:b w:val="0"/>
          <w:bCs w:val="0"/>
          <w:sz w:val="24"/>
          <w:szCs w:val="24"/>
        </w:rPr>
        <w:t xml:space="preserve">How will decisions be communicated to staff/stakeholders? </w:t>
      </w:r>
      <w:r w:rsidRPr="659F4EE3" w:rsidR="55C48C51">
        <w:rPr>
          <w:b w:val="0"/>
          <w:bCs w:val="0"/>
          <w:sz w:val="24"/>
          <w:szCs w:val="24"/>
        </w:rPr>
        <w:t>____________________________________________________________________________________</w:t>
      </w:r>
    </w:p>
    <w:p w:rsidR="7C8F10EA" w:rsidP="659F4EE3" w:rsidRDefault="7C8F10EA" w14:paraId="743B47CE" w14:textId="4B2D661F">
      <w:pPr>
        <w:rPr>
          <w:b w:val="0"/>
          <w:bCs w:val="0"/>
          <w:sz w:val="24"/>
          <w:szCs w:val="24"/>
        </w:rPr>
      </w:pPr>
      <w:r w:rsidRPr="659F4EE3" w:rsidR="7C8F10EA">
        <w:rPr>
          <w:b w:val="0"/>
          <w:bCs w:val="0"/>
          <w:sz w:val="24"/>
          <w:szCs w:val="24"/>
        </w:rPr>
        <w:t>What is the plan to</w:t>
      </w:r>
      <w:r w:rsidRPr="659F4EE3" w:rsidR="48E9B6F3">
        <w:rPr>
          <w:b w:val="0"/>
          <w:bCs w:val="0"/>
          <w:sz w:val="24"/>
          <w:szCs w:val="24"/>
        </w:rPr>
        <w:t xml:space="preserve"> </w:t>
      </w:r>
      <w:r w:rsidRPr="659F4EE3" w:rsidR="2C0D65F0">
        <w:rPr>
          <w:b w:val="0"/>
          <w:bCs w:val="0"/>
          <w:sz w:val="24"/>
          <w:szCs w:val="24"/>
        </w:rPr>
        <w:t xml:space="preserve">communicate </w:t>
      </w:r>
      <w:r w:rsidRPr="659F4EE3" w:rsidR="48E9B6F3">
        <w:rPr>
          <w:b w:val="0"/>
          <w:bCs w:val="0"/>
          <w:sz w:val="24"/>
          <w:szCs w:val="24"/>
        </w:rPr>
        <w:t xml:space="preserve">his change </w:t>
      </w:r>
      <w:r w:rsidRPr="659F4EE3" w:rsidR="53621FE5">
        <w:rPr>
          <w:b w:val="0"/>
          <w:bCs w:val="0"/>
          <w:sz w:val="24"/>
          <w:szCs w:val="24"/>
        </w:rPr>
        <w:t xml:space="preserve">to </w:t>
      </w:r>
      <w:r w:rsidRPr="659F4EE3" w:rsidR="56B09283">
        <w:rPr>
          <w:b w:val="0"/>
          <w:bCs w:val="0"/>
          <w:sz w:val="24"/>
          <w:szCs w:val="24"/>
        </w:rPr>
        <w:t>staff? ___________________________________________________________________________________</w:t>
      </w:r>
    </w:p>
    <w:p w:rsidR="48E9B6F3" w:rsidP="659F4EE3" w:rsidRDefault="48E9B6F3" w14:paraId="25E7EF32" w14:textId="2898FF80">
      <w:pPr>
        <w:rPr>
          <w:b w:val="1"/>
          <w:bCs w:val="1"/>
          <w:sz w:val="28"/>
          <w:szCs w:val="28"/>
        </w:rPr>
      </w:pPr>
      <w:r w:rsidRPr="659F4EE3" w:rsidR="48E9B6F3">
        <w:rPr>
          <w:b w:val="1"/>
          <w:bCs w:val="1"/>
          <w:sz w:val="28"/>
          <w:szCs w:val="28"/>
        </w:rPr>
        <w:t>Performance Management Plan:</w:t>
      </w:r>
    </w:p>
    <w:p w:rsidR="323A3048" w:rsidP="659F4EE3" w:rsidRDefault="323A3048" w14:paraId="75FD917E" w14:textId="25A3CBA3">
      <w:pPr>
        <w:rPr>
          <w:b w:val="0"/>
          <w:bCs w:val="0"/>
          <w:sz w:val="24"/>
          <w:szCs w:val="24"/>
        </w:rPr>
      </w:pPr>
      <w:r w:rsidRPr="0C5D8F3B" w:rsidR="323A3048">
        <w:rPr>
          <w:b w:val="0"/>
          <w:bCs w:val="0"/>
          <w:sz w:val="24"/>
          <w:szCs w:val="24"/>
        </w:rPr>
        <w:t>Performance metrics and evaluations must reflect digital goals to promote continued adoption. Examples of digital goals</w:t>
      </w:r>
      <w:r w:rsidRPr="0C5D8F3B" w:rsidR="28CAC6F8">
        <w:rPr>
          <w:b w:val="0"/>
          <w:bCs w:val="0"/>
          <w:sz w:val="24"/>
          <w:szCs w:val="24"/>
        </w:rPr>
        <w:t xml:space="preserve"> may</w:t>
      </w:r>
      <w:r w:rsidRPr="0C5D8F3B" w:rsidR="323A3048">
        <w:rPr>
          <w:b w:val="0"/>
          <w:bCs w:val="0"/>
          <w:sz w:val="24"/>
          <w:szCs w:val="24"/>
        </w:rPr>
        <w:t xml:space="preserve"> include weekly/monthly on</w:t>
      </w:r>
      <w:r w:rsidRPr="0C5D8F3B" w:rsidR="707D7443">
        <w:rPr>
          <w:b w:val="0"/>
          <w:bCs w:val="0"/>
          <w:sz w:val="24"/>
          <w:szCs w:val="24"/>
        </w:rPr>
        <w:t xml:space="preserve">boarding, overall conversion rate, digital/telephonic caseload </w:t>
      </w:r>
      <w:r w:rsidRPr="0C5D8F3B" w:rsidR="01D1872E">
        <w:rPr>
          <w:b w:val="0"/>
          <w:bCs w:val="0"/>
          <w:sz w:val="24"/>
          <w:szCs w:val="24"/>
        </w:rPr>
        <w:t>ratio</w:t>
      </w:r>
      <w:r w:rsidRPr="0C5D8F3B" w:rsidR="707D7443">
        <w:rPr>
          <w:b w:val="0"/>
          <w:bCs w:val="0"/>
          <w:sz w:val="24"/>
          <w:szCs w:val="24"/>
        </w:rPr>
        <w:t xml:space="preserve"> (for hybrid teams). Examples of digital compet</w:t>
      </w:r>
      <w:r w:rsidRPr="0C5D8F3B" w:rsidR="74075E51">
        <w:rPr>
          <w:b w:val="0"/>
          <w:bCs w:val="0"/>
          <w:sz w:val="24"/>
          <w:szCs w:val="24"/>
        </w:rPr>
        <w:t>encies</w:t>
      </w:r>
      <w:r w:rsidRPr="0C5D8F3B" w:rsidR="130B8141">
        <w:rPr>
          <w:b w:val="0"/>
          <w:bCs w:val="0"/>
          <w:sz w:val="24"/>
          <w:szCs w:val="24"/>
        </w:rPr>
        <w:t xml:space="preserve"> may</w:t>
      </w:r>
      <w:r w:rsidRPr="0C5D8F3B" w:rsidR="74075E51">
        <w:rPr>
          <w:b w:val="0"/>
          <w:bCs w:val="0"/>
          <w:sz w:val="24"/>
          <w:szCs w:val="24"/>
        </w:rPr>
        <w:t xml:space="preserve"> </w:t>
      </w:r>
      <w:r w:rsidRPr="0C5D8F3B" w:rsidR="754A77DD">
        <w:rPr>
          <w:b w:val="0"/>
          <w:bCs w:val="0"/>
          <w:sz w:val="24"/>
          <w:szCs w:val="24"/>
        </w:rPr>
        <w:t>include offering</w:t>
      </w:r>
      <w:r w:rsidRPr="0C5D8F3B" w:rsidR="74075E51">
        <w:rPr>
          <w:b w:val="0"/>
          <w:bCs w:val="0"/>
          <w:sz w:val="24"/>
          <w:szCs w:val="24"/>
        </w:rPr>
        <w:t xml:space="preserve"> digital </w:t>
      </w:r>
      <w:r w:rsidRPr="0C5D8F3B" w:rsidR="6C0ED039">
        <w:rPr>
          <w:b w:val="0"/>
          <w:bCs w:val="0"/>
          <w:sz w:val="24"/>
          <w:szCs w:val="24"/>
        </w:rPr>
        <w:t xml:space="preserve">care management </w:t>
      </w:r>
      <w:r w:rsidRPr="0C5D8F3B" w:rsidR="74075E51">
        <w:rPr>
          <w:b w:val="0"/>
          <w:bCs w:val="0"/>
          <w:sz w:val="24"/>
          <w:szCs w:val="24"/>
        </w:rPr>
        <w:t>to all members, dismissi</w:t>
      </w:r>
      <w:r w:rsidRPr="0C5D8F3B" w:rsidR="1EAE5C15">
        <w:rPr>
          <w:b w:val="0"/>
          <w:bCs w:val="0"/>
          <w:sz w:val="24"/>
          <w:szCs w:val="24"/>
        </w:rPr>
        <w:t>ng</w:t>
      </w:r>
      <w:r w:rsidRPr="0C5D8F3B" w:rsidR="74075E51">
        <w:rPr>
          <w:b w:val="0"/>
          <w:bCs w:val="0"/>
          <w:sz w:val="24"/>
          <w:szCs w:val="24"/>
        </w:rPr>
        <w:t xml:space="preserve"> alerts/insights</w:t>
      </w:r>
      <w:r w:rsidRPr="0C5D8F3B" w:rsidR="168F5240">
        <w:rPr>
          <w:b w:val="0"/>
          <w:bCs w:val="0"/>
          <w:sz w:val="24"/>
          <w:szCs w:val="24"/>
        </w:rPr>
        <w:t>, and logging</w:t>
      </w:r>
      <w:r w:rsidRPr="0C5D8F3B" w:rsidR="74075E51">
        <w:rPr>
          <w:b w:val="0"/>
          <w:bCs w:val="0"/>
          <w:sz w:val="24"/>
          <w:szCs w:val="24"/>
        </w:rPr>
        <w:t xml:space="preserve"> in daily. </w:t>
      </w:r>
      <w:r w:rsidRPr="0C5D8F3B" w:rsidR="2AE921B0">
        <w:rPr>
          <w:b w:val="0"/>
          <w:bCs w:val="0"/>
          <w:sz w:val="24"/>
          <w:szCs w:val="24"/>
        </w:rPr>
        <w:t xml:space="preserve">Review staff performance reports/dashboards to </w:t>
      </w:r>
      <w:r w:rsidRPr="0C5D8F3B" w:rsidR="2AE921B0">
        <w:rPr>
          <w:b w:val="0"/>
          <w:bCs w:val="0"/>
          <w:sz w:val="24"/>
          <w:szCs w:val="24"/>
        </w:rPr>
        <w:t>determine</w:t>
      </w:r>
      <w:r w:rsidRPr="0C5D8F3B" w:rsidR="2AE921B0">
        <w:rPr>
          <w:b w:val="0"/>
          <w:bCs w:val="0"/>
          <w:sz w:val="24"/>
          <w:szCs w:val="24"/>
        </w:rPr>
        <w:t xml:space="preserve"> levels of performance early and offer coaching. Prepare, </w:t>
      </w:r>
      <w:r w:rsidRPr="0C5D8F3B" w:rsidR="1C8B3285">
        <w:rPr>
          <w:b w:val="0"/>
          <w:bCs w:val="0"/>
          <w:sz w:val="24"/>
          <w:szCs w:val="24"/>
        </w:rPr>
        <w:t>schedule,</w:t>
      </w:r>
      <w:r w:rsidRPr="0C5D8F3B" w:rsidR="2AE921B0">
        <w:rPr>
          <w:b w:val="0"/>
          <w:bCs w:val="0"/>
          <w:sz w:val="24"/>
          <w:szCs w:val="24"/>
        </w:rPr>
        <w:t xml:space="preserve"> and hold regular coaching conversations with direct staff</w:t>
      </w:r>
      <w:r w:rsidRPr="0C5D8F3B" w:rsidR="4104541F">
        <w:rPr>
          <w:b w:val="0"/>
          <w:bCs w:val="0"/>
          <w:sz w:val="24"/>
          <w:szCs w:val="24"/>
        </w:rPr>
        <w:t xml:space="preserve"> to provide </w:t>
      </w:r>
      <w:r w:rsidRPr="0C5D8F3B" w:rsidR="4104541F">
        <w:rPr>
          <w:b w:val="0"/>
          <w:bCs w:val="0"/>
          <w:sz w:val="24"/>
          <w:szCs w:val="24"/>
        </w:rPr>
        <w:t>opportunities</w:t>
      </w:r>
      <w:r w:rsidRPr="0C5D8F3B" w:rsidR="4104541F">
        <w:rPr>
          <w:b w:val="0"/>
          <w:bCs w:val="0"/>
          <w:sz w:val="24"/>
          <w:szCs w:val="24"/>
        </w:rPr>
        <w:t xml:space="preserve"> for improvement in performance</w:t>
      </w:r>
      <w:r w:rsidRPr="0C5D8F3B" w:rsidR="2AE921B0">
        <w:rPr>
          <w:b w:val="0"/>
          <w:bCs w:val="0"/>
          <w:sz w:val="24"/>
          <w:szCs w:val="24"/>
        </w:rPr>
        <w:t xml:space="preserve">. </w:t>
      </w:r>
    </w:p>
    <w:p w:rsidR="48E9B6F3" w:rsidP="659F4EE3" w:rsidRDefault="48E9B6F3" w14:paraId="177B3332" w14:textId="3CED65BF">
      <w:pPr>
        <w:rPr>
          <w:b w:val="0"/>
          <w:bCs w:val="0"/>
          <w:sz w:val="24"/>
          <w:szCs w:val="24"/>
        </w:rPr>
      </w:pPr>
      <w:r w:rsidRPr="659F4EE3" w:rsidR="48E9B6F3">
        <w:rPr>
          <w:b w:val="0"/>
          <w:bCs w:val="0"/>
          <w:sz w:val="24"/>
          <w:szCs w:val="24"/>
        </w:rPr>
        <w:t xml:space="preserve">KPIs/metrics have been </w:t>
      </w:r>
      <w:r w:rsidRPr="659F4EE3" w:rsidR="48E9B6F3">
        <w:rPr>
          <w:b w:val="0"/>
          <w:bCs w:val="0"/>
          <w:sz w:val="24"/>
          <w:szCs w:val="24"/>
        </w:rPr>
        <w:t>established</w:t>
      </w:r>
      <w:r w:rsidRPr="659F4EE3" w:rsidR="48E9B6F3">
        <w:rPr>
          <w:b w:val="0"/>
          <w:bCs w:val="0"/>
          <w:sz w:val="24"/>
          <w:szCs w:val="24"/>
        </w:rPr>
        <w:t>________________________________________________</w:t>
      </w:r>
    </w:p>
    <w:p w:rsidR="2EC4C86C" w:rsidP="659F4EE3" w:rsidRDefault="2EC4C86C" w14:paraId="124F9372" w14:textId="25C56E78">
      <w:pPr>
        <w:rPr>
          <w:b w:val="0"/>
          <w:bCs w:val="0"/>
          <w:sz w:val="24"/>
          <w:szCs w:val="24"/>
        </w:rPr>
      </w:pPr>
      <w:r w:rsidRPr="659F4EE3" w:rsidR="2EC4C86C">
        <w:rPr>
          <w:b w:val="0"/>
          <w:bCs w:val="0"/>
          <w:sz w:val="24"/>
          <w:szCs w:val="24"/>
        </w:rPr>
        <w:t>________________________________________________________________________________</w:t>
      </w:r>
    </w:p>
    <w:p w:rsidR="36FB2174" w:rsidP="659F4EE3" w:rsidRDefault="36FB2174" w14:paraId="332DBDAF" w14:textId="03F7A072">
      <w:pPr>
        <w:rPr>
          <w:b w:val="0"/>
          <w:bCs w:val="0"/>
          <w:sz w:val="24"/>
          <w:szCs w:val="24"/>
        </w:rPr>
      </w:pPr>
      <w:r w:rsidRPr="659F4EE3" w:rsidR="36FB2174">
        <w:rPr>
          <w:b w:val="0"/>
          <w:bCs w:val="0"/>
          <w:sz w:val="24"/>
          <w:szCs w:val="24"/>
        </w:rPr>
        <w:t>Incentive plan established_________________________________________________________</w:t>
      </w:r>
    </w:p>
    <w:p w:rsidR="04507A6F" w:rsidP="659F4EE3" w:rsidRDefault="04507A6F" w14:paraId="15897362" w14:textId="1EB77C22">
      <w:pPr>
        <w:rPr>
          <w:b w:val="0"/>
          <w:bCs w:val="0"/>
          <w:sz w:val="24"/>
          <w:szCs w:val="24"/>
        </w:rPr>
      </w:pPr>
      <w:r w:rsidRPr="659F4EE3" w:rsidR="04507A6F">
        <w:rPr>
          <w:b w:val="0"/>
          <w:bCs w:val="0"/>
          <w:sz w:val="24"/>
          <w:szCs w:val="24"/>
        </w:rPr>
        <w:t>Performance tracking plan has been established_____________________________________</w:t>
      </w:r>
    </w:p>
    <w:p w:rsidR="04507A6F" w:rsidP="659F4EE3" w:rsidRDefault="04507A6F" w14:paraId="2E70B089" w14:textId="0BEB90B6">
      <w:pPr>
        <w:rPr>
          <w:b w:val="0"/>
          <w:bCs w:val="0"/>
          <w:sz w:val="24"/>
          <w:szCs w:val="24"/>
        </w:rPr>
      </w:pPr>
      <w:r w:rsidRPr="659F4EE3" w:rsidR="04507A6F">
        <w:rPr>
          <w:b w:val="0"/>
          <w:bCs w:val="0"/>
          <w:sz w:val="24"/>
          <w:szCs w:val="24"/>
        </w:rPr>
        <w:t xml:space="preserve">There are tools in place to </w:t>
      </w:r>
      <w:r w:rsidRPr="659F4EE3" w:rsidR="04507A6F">
        <w:rPr>
          <w:b w:val="0"/>
          <w:bCs w:val="0"/>
          <w:sz w:val="24"/>
          <w:szCs w:val="24"/>
        </w:rPr>
        <w:t>monitor</w:t>
      </w:r>
      <w:r w:rsidRPr="659F4EE3" w:rsidR="04507A6F">
        <w:rPr>
          <w:b w:val="0"/>
          <w:bCs w:val="0"/>
          <w:sz w:val="24"/>
          <w:szCs w:val="24"/>
        </w:rPr>
        <w:t xml:space="preserve"> the </w:t>
      </w:r>
      <w:r w:rsidRPr="659F4EE3" w:rsidR="04507A6F">
        <w:rPr>
          <w:b w:val="0"/>
          <w:bCs w:val="0"/>
          <w:sz w:val="24"/>
          <w:szCs w:val="24"/>
        </w:rPr>
        <w:t>identified</w:t>
      </w:r>
      <w:r w:rsidRPr="659F4EE3" w:rsidR="04507A6F">
        <w:rPr>
          <w:b w:val="0"/>
          <w:bCs w:val="0"/>
          <w:sz w:val="24"/>
          <w:szCs w:val="24"/>
        </w:rPr>
        <w:t xml:space="preserve"> metrics_______________________________</w:t>
      </w:r>
    </w:p>
    <w:p w:rsidR="77C4D6F1" w:rsidP="659F4EE3" w:rsidRDefault="77C4D6F1" w14:paraId="7AADBD37" w14:textId="34C0E3DC">
      <w:pPr>
        <w:rPr>
          <w:b w:val="0"/>
          <w:bCs w:val="0"/>
          <w:sz w:val="24"/>
          <w:szCs w:val="24"/>
        </w:rPr>
      </w:pPr>
      <w:r w:rsidRPr="659F4EE3" w:rsidR="77C4D6F1">
        <w:rPr>
          <w:b w:val="0"/>
          <w:bCs w:val="0"/>
          <w:sz w:val="24"/>
          <w:szCs w:val="24"/>
        </w:rPr>
        <w:t>Coaching conversations are scheduled______________________________________________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a9de2376e73742ef"/>
      <w:footerReference w:type="default" r:id="Rbad14b74a6af42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4F43203" w:rsidTr="04F43203" w14:paraId="164924A8">
      <w:trPr>
        <w:trHeight w:val="300"/>
      </w:trPr>
      <w:tc>
        <w:tcPr>
          <w:tcW w:w="3120" w:type="dxa"/>
          <w:tcMar/>
        </w:tcPr>
        <w:p w:rsidR="04F43203" w:rsidP="04F43203" w:rsidRDefault="04F43203" w14:paraId="3061FB95" w14:textId="3E11BB30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4F43203" w:rsidP="04F43203" w:rsidRDefault="04F43203" w14:paraId="3D9D334B" w14:textId="72D68DD2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4F43203" w:rsidP="04F43203" w:rsidRDefault="04F43203" w14:paraId="51C2DB5E" w14:textId="3115BCDA">
          <w:pPr>
            <w:pStyle w:val="Header"/>
            <w:bidi w:val="0"/>
            <w:ind w:right="-115"/>
            <w:jc w:val="right"/>
          </w:pPr>
        </w:p>
      </w:tc>
    </w:tr>
  </w:tbl>
  <w:p w:rsidR="04F43203" w:rsidP="04F43203" w:rsidRDefault="04F43203" w14:paraId="63204B91" w14:textId="6AE57826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4F43203" w:rsidTr="04F43203" w14:paraId="605EA722">
      <w:trPr>
        <w:trHeight w:val="300"/>
      </w:trPr>
      <w:tc>
        <w:tcPr>
          <w:tcW w:w="3120" w:type="dxa"/>
          <w:tcMar/>
        </w:tcPr>
        <w:p w:rsidR="04F43203" w:rsidP="04F43203" w:rsidRDefault="04F43203" w14:paraId="1293E011" w14:textId="443E4BA9">
          <w:pPr>
            <w:bidi w:val="0"/>
            <w:spacing w:before="0" w:beforeAutospacing="off" w:after="0" w:afterAutospacing="off"/>
          </w:pPr>
          <w:r w:rsidR="04F43203">
            <w:drawing>
              <wp:inline wp14:editId="3A7DDECC" wp14:anchorId="4B43AB68">
                <wp:extent cx="1838325" cy="361950"/>
                <wp:effectExtent l="0" t="0" r="0" b="0"/>
                <wp:docPr id="1266071247" name="drawing" descr="Text&#10;&#10;Description automatically generated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266071247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2020346743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838325" cy="36195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  <w:p w:rsidR="04F43203" w:rsidP="04F43203" w:rsidRDefault="04F43203" w14:paraId="306AFB52" w14:textId="1F54CBDE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4F43203" w:rsidP="04F43203" w:rsidRDefault="04F43203" w14:paraId="5A7F15CF" w14:textId="118FD7E9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4F43203" w:rsidP="04F43203" w:rsidRDefault="04F43203" w14:paraId="07598B36" w14:textId="06C1F61C">
          <w:pPr>
            <w:pStyle w:val="Header"/>
            <w:bidi w:val="0"/>
            <w:ind w:right="-115"/>
            <w:jc w:val="right"/>
          </w:pPr>
        </w:p>
      </w:tc>
    </w:tr>
  </w:tbl>
  <w:p w:rsidR="04F43203" w:rsidP="04F43203" w:rsidRDefault="04F43203" w14:paraId="633238B6" w14:textId="29BFC6E9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04A24B7"/>
    <w:rsid w:val="0054BA4A"/>
    <w:rsid w:val="01D1872E"/>
    <w:rsid w:val="03D02032"/>
    <w:rsid w:val="04507A6F"/>
    <w:rsid w:val="04E8B5AD"/>
    <w:rsid w:val="04F43203"/>
    <w:rsid w:val="05013901"/>
    <w:rsid w:val="09CCE939"/>
    <w:rsid w:val="0C5D8F3B"/>
    <w:rsid w:val="0DE2876D"/>
    <w:rsid w:val="0DF17193"/>
    <w:rsid w:val="0E2C8FFA"/>
    <w:rsid w:val="0F1C197A"/>
    <w:rsid w:val="0F7AA862"/>
    <w:rsid w:val="0FCCB8F2"/>
    <w:rsid w:val="104A24B7"/>
    <w:rsid w:val="119373AA"/>
    <w:rsid w:val="130B8141"/>
    <w:rsid w:val="139ACC1C"/>
    <w:rsid w:val="1470A1FA"/>
    <w:rsid w:val="168F5240"/>
    <w:rsid w:val="16A63336"/>
    <w:rsid w:val="1A0AC29B"/>
    <w:rsid w:val="1B98060C"/>
    <w:rsid w:val="1C74982B"/>
    <w:rsid w:val="1C8B3285"/>
    <w:rsid w:val="1DE8A554"/>
    <w:rsid w:val="1EAE5C15"/>
    <w:rsid w:val="1EC4ADDF"/>
    <w:rsid w:val="20C085D9"/>
    <w:rsid w:val="211E1865"/>
    <w:rsid w:val="21648760"/>
    <w:rsid w:val="222E8DD6"/>
    <w:rsid w:val="2306DC9A"/>
    <w:rsid w:val="238C866B"/>
    <w:rsid w:val="23DC1374"/>
    <w:rsid w:val="26F3B030"/>
    <w:rsid w:val="277A8E69"/>
    <w:rsid w:val="278CB399"/>
    <w:rsid w:val="28CAC6F8"/>
    <w:rsid w:val="29DFE012"/>
    <w:rsid w:val="2A4FD359"/>
    <w:rsid w:val="2AE921B0"/>
    <w:rsid w:val="2B445956"/>
    <w:rsid w:val="2C0D65F0"/>
    <w:rsid w:val="2EC4C86C"/>
    <w:rsid w:val="30C4723F"/>
    <w:rsid w:val="323A3048"/>
    <w:rsid w:val="32C4BAD8"/>
    <w:rsid w:val="34B45B4E"/>
    <w:rsid w:val="35F3D413"/>
    <w:rsid w:val="36FB2174"/>
    <w:rsid w:val="38CA2745"/>
    <w:rsid w:val="3928DC61"/>
    <w:rsid w:val="3ACE59F9"/>
    <w:rsid w:val="3B32AAC0"/>
    <w:rsid w:val="3C2B6CD9"/>
    <w:rsid w:val="3D4FC886"/>
    <w:rsid w:val="3ECEB6EB"/>
    <w:rsid w:val="3F6C7E3E"/>
    <w:rsid w:val="3F82E5AD"/>
    <w:rsid w:val="3FF3930B"/>
    <w:rsid w:val="4104541F"/>
    <w:rsid w:val="415F8AD0"/>
    <w:rsid w:val="429BDF8F"/>
    <w:rsid w:val="45B6C1FE"/>
    <w:rsid w:val="46E779EC"/>
    <w:rsid w:val="4780EE88"/>
    <w:rsid w:val="48E9B6F3"/>
    <w:rsid w:val="48F63BC2"/>
    <w:rsid w:val="4EA59254"/>
    <w:rsid w:val="53621FE5"/>
    <w:rsid w:val="554D4F31"/>
    <w:rsid w:val="55C48C51"/>
    <w:rsid w:val="56B09283"/>
    <w:rsid w:val="57567E7E"/>
    <w:rsid w:val="576E6151"/>
    <w:rsid w:val="582188E7"/>
    <w:rsid w:val="58A6536E"/>
    <w:rsid w:val="5BC16EDA"/>
    <w:rsid w:val="5C857504"/>
    <w:rsid w:val="5CDBADA3"/>
    <w:rsid w:val="60209E01"/>
    <w:rsid w:val="60770AAA"/>
    <w:rsid w:val="60BA87A4"/>
    <w:rsid w:val="63959789"/>
    <w:rsid w:val="659F4EE3"/>
    <w:rsid w:val="6653E7C9"/>
    <w:rsid w:val="673551F7"/>
    <w:rsid w:val="6C0ED039"/>
    <w:rsid w:val="6CD607E4"/>
    <w:rsid w:val="6D003A54"/>
    <w:rsid w:val="6D31F9AD"/>
    <w:rsid w:val="707D7443"/>
    <w:rsid w:val="74075E51"/>
    <w:rsid w:val="74BC05BB"/>
    <w:rsid w:val="74DB79C2"/>
    <w:rsid w:val="754A77DD"/>
    <w:rsid w:val="76B66352"/>
    <w:rsid w:val="77C4D6F1"/>
    <w:rsid w:val="77EF8536"/>
    <w:rsid w:val="7918A7C3"/>
    <w:rsid w:val="7A042958"/>
    <w:rsid w:val="7AFED62B"/>
    <w:rsid w:val="7B06E31C"/>
    <w:rsid w:val="7BD04FE3"/>
    <w:rsid w:val="7C6E55BB"/>
    <w:rsid w:val="7C8F10EA"/>
    <w:rsid w:val="7C9FE7E9"/>
    <w:rsid w:val="7DF73E43"/>
    <w:rsid w:val="7E08BB8C"/>
    <w:rsid w:val="7E4214FF"/>
    <w:rsid w:val="7E6D4562"/>
    <w:rsid w:val="7F3C7A35"/>
    <w:rsid w:val="7FE59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A24B7"/>
  <w15:chartTrackingRefBased/>
  <w15:docId w15:val="{3A6CDC8B-A975-4F07-9475-C84E0DE764E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04F43203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4F43203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customXml" Target="../customXml/item4.xml" Id="rId9" /><Relationship Type="http://schemas.openxmlformats.org/officeDocument/2006/relationships/header" Target="header.xml" Id="Ra9de2376e73742ef" /><Relationship Type="http://schemas.openxmlformats.org/officeDocument/2006/relationships/footer" Target="footer.xml" Id="Rbad14b74a6af4265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202034674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837DE1626F5B49B0A32D7419EC33C2" ma:contentTypeVersion="17" ma:contentTypeDescription="Create a new document." ma:contentTypeScope="" ma:versionID="6b7d42f68ed091f999c6fa6871e40150">
  <xsd:schema xmlns:xsd="http://www.w3.org/2001/XMLSchema" xmlns:xs="http://www.w3.org/2001/XMLSchema" xmlns:p="http://schemas.microsoft.com/office/2006/metadata/properties" xmlns:ns2="2e321be7-ab53-4d06-a2af-46791cc3c01c" xmlns:ns3="6dec0d7a-18f1-42ea-acf0-9d32704dd91d" targetNamespace="http://schemas.microsoft.com/office/2006/metadata/properties" ma:root="true" ma:fieldsID="c7484bae0af19289228b3d82625971e2" ns2:_="" ns3:_="">
    <xsd:import namespace="2e321be7-ab53-4d06-a2af-46791cc3c01c"/>
    <xsd:import namespace="6dec0d7a-18f1-42ea-acf0-9d32704dd91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igrationWizId" minOccurs="0"/>
                <xsd:element ref="ns3:MigrationWizIdPermissions" minOccurs="0"/>
                <xsd:element ref="ns3:MigrationWizIdVers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21be7-ab53-4d06-a2af-46791cc3c01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4bf2767-a93c-4aef-83a2-6349ff71d8ef}" ma:internalName="TaxCatchAll" ma:showField="CatchAllData" ma:web="2e321be7-ab53-4d06-a2af-46791cc3c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c0d7a-18f1-42ea-acf0-9d32704dd91d" elementFormDefault="qualified">
    <xsd:import namespace="http://schemas.microsoft.com/office/2006/documentManagement/types"/>
    <xsd:import namespace="http://schemas.microsoft.com/office/infopath/2007/PartnerControls"/>
    <xsd:element name="MigrationWizId" ma:index="11" nillable="true" ma:displayName="MigrationWizId" ma:internalName="MigrationWizId">
      <xsd:simpleType>
        <xsd:restriction base="dms:Text"/>
      </xsd:simpleType>
    </xsd:element>
    <xsd:element name="MigrationWizIdPermissions" ma:index="12" nillable="true" ma:displayName="MigrationWizIdPermissions" ma:internalName="MigrationWizIdPermissions">
      <xsd:simpleType>
        <xsd:restriction base="dms:Text"/>
      </xsd:simpleType>
    </xsd:element>
    <xsd:element name="MigrationWizIdVersion" ma:index="13" nillable="true" ma:displayName="MigrationWizIdVersion" ma:internalName="MigrationWizIdVersion">
      <xsd:simpleType>
        <xsd:restriction base="dms:Text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c6ceea2-5bcf-4d11-a2ea-07cf4affa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e321be7-ab53-4d06-a2af-46791cc3c01c">SWUF73QZKTWT-542845596-3213</_dlc_DocId>
    <MigrationWizIdVersion xmlns="6dec0d7a-18f1-42ea-acf0-9d32704dd91d" xsi:nil="true"/>
    <MigrationWizId xmlns="6dec0d7a-18f1-42ea-acf0-9d32704dd91d" xsi:nil="true"/>
    <_dlc_DocIdUrl xmlns="2e321be7-ab53-4d06-a2af-46791cc3c01c">
      <Url>https://healthedgetrial.sharepoint.com/sites/WF_Digital_Adoption/_layouts/15/DocIdRedir.aspx?ID=SWUF73QZKTWT-542845596-3213</Url>
      <Description>SWUF73QZKTWT-542845596-3213</Description>
    </_dlc_DocIdUrl>
    <SharedWithUsers xmlns="2e321be7-ab53-4d06-a2af-46791cc3c01c">
      <UserInfo>
        <DisplayName/>
        <AccountId xsi:nil="true"/>
        <AccountType/>
      </UserInfo>
    </SharedWithUsers>
    <MigrationWizIdPermissions xmlns="6dec0d7a-18f1-42ea-acf0-9d32704dd91d" xsi:nil="true"/>
    <lcf76f155ced4ddcb4097134ff3c332f xmlns="6dec0d7a-18f1-42ea-acf0-9d32704dd91d">
      <Terms xmlns="http://schemas.microsoft.com/office/infopath/2007/PartnerControls"/>
    </lcf76f155ced4ddcb4097134ff3c332f>
    <TaxCatchAll xmlns="2e321be7-ab53-4d06-a2af-46791cc3c01c" xsi:nil="true"/>
  </documentManagement>
</p:properties>
</file>

<file path=customXml/itemProps1.xml><?xml version="1.0" encoding="utf-8"?>
<ds:datastoreItem xmlns:ds="http://schemas.openxmlformats.org/officeDocument/2006/customXml" ds:itemID="{7FE4CDA5-854D-441E-ABBE-6D345D6BD663}"/>
</file>

<file path=customXml/itemProps2.xml><?xml version="1.0" encoding="utf-8"?>
<ds:datastoreItem xmlns:ds="http://schemas.openxmlformats.org/officeDocument/2006/customXml" ds:itemID="{8EE3F051-05C1-4FC6-99D0-4F228F10E38D}"/>
</file>

<file path=customXml/itemProps3.xml><?xml version="1.0" encoding="utf-8"?>
<ds:datastoreItem xmlns:ds="http://schemas.openxmlformats.org/officeDocument/2006/customXml" ds:itemID="{0E8B70C3-8ED2-49B8-8183-13A6B7D60046}"/>
</file>

<file path=customXml/itemProps4.xml><?xml version="1.0" encoding="utf-8"?>
<ds:datastoreItem xmlns:ds="http://schemas.openxmlformats.org/officeDocument/2006/customXml" ds:itemID="{259F6F69-3148-4645-9CF0-37F5057F4DD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Norine Howard</dc:creator>
  <cp:keywords/>
  <dc:description/>
  <cp:lastModifiedBy>Norine Howard</cp:lastModifiedBy>
  <dcterms:created xsi:type="dcterms:W3CDTF">2024-12-26T21:38:42Z</dcterms:created>
  <dcterms:modified xsi:type="dcterms:W3CDTF">2025-07-17T21:30:27Z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0x01010039837DE1626F5B49B0A32D7419EC33C2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_activity">
    <vt:lpwstr>{"FileActivityType":"9","FileActivityTimeStamp":"2024-12-27T16:50:47.927Z","FileActivityUsersOnPage":[{"DisplayName":"Norine Howard","Id":"nhoward@healthedge.com"},{"DisplayName":"Jen FitzGibbon","Id":"jen.fitzgibbon@healthedge.com"},{"DisplayName":"Jessica Schiller","Id":"jschiller@healthedge.com"}],"FileActivityNavigationId":null}</vt:lpwstr>
  </property>
  <property fmtid="{D5CDD505-2E9C-101B-9397-08002B2CF9AE}" pid="9" name="TriggerFlowInfo">
    <vt:lpwstr/>
  </property>
  <property fmtid="{D5CDD505-2E9C-101B-9397-08002B2CF9AE}" pid="10" name="_dlc_DocIdItemGuid">
    <vt:lpwstr>42a8485b-3db6-4b0e-98f7-e98b5513961b</vt:lpwstr>
  </property>
</Properties>
</file>